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7419CA" w:rsidRDefault="007D5A73" w:rsidP="003A3E7D">
      <w:pPr>
        <w:keepNext/>
        <w:keepLines/>
        <w:rPr>
          <w:b/>
          <w:u w:val="single"/>
        </w:rPr>
      </w:pPr>
      <w:bookmarkStart w:id="0" w:name="_GoBack"/>
      <w:bookmarkEnd w:id="0"/>
      <w:r w:rsidRPr="007419CA">
        <w:rPr>
          <w:b/>
          <w:u w:val="single"/>
        </w:rPr>
        <w:t>SHOULDER AND FILL SLOPE MATERIAL</w:t>
      </w:r>
      <w:r w:rsidR="008A18D2" w:rsidRPr="007419CA">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3A3E7D">
            <w:pPr>
              <w:keepNext/>
              <w:keepLines/>
              <w:jc w:val="both"/>
              <w:rPr>
                <w:sz w:val="16"/>
              </w:rPr>
            </w:pPr>
            <w:r w:rsidRPr="004F1661">
              <w:rPr>
                <w:sz w:val="16"/>
              </w:rPr>
              <w:t>(</w:t>
            </w:r>
            <w:r w:rsidR="007D5A73">
              <w:rPr>
                <w:sz w:val="16"/>
              </w:rPr>
              <w:t>5-21-02</w:t>
            </w:r>
            <w:r w:rsidR="00D71E58" w:rsidRPr="0008583D">
              <w:rPr>
                <w:sz w:val="16"/>
              </w:rPr>
              <w:t>)</w:t>
            </w:r>
          </w:p>
        </w:tc>
        <w:tc>
          <w:tcPr>
            <w:tcW w:w="3192" w:type="dxa"/>
          </w:tcPr>
          <w:p w:rsidR="00A2147E" w:rsidRPr="004F1661" w:rsidRDefault="007D5A73" w:rsidP="003A3E7D">
            <w:pPr>
              <w:keepNext/>
              <w:keepLines/>
              <w:jc w:val="center"/>
              <w:rPr>
                <w:sz w:val="16"/>
              </w:rPr>
            </w:pPr>
            <w:r>
              <w:rPr>
                <w:sz w:val="16"/>
              </w:rPr>
              <w:t>235, 560</w:t>
            </w:r>
          </w:p>
        </w:tc>
        <w:tc>
          <w:tcPr>
            <w:tcW w:w="3192" w:type="dxa"/>
          </w:tcPr>
          <w:p w:rsidR="00A2147E" w:rsidRPr="004F1661" w:rsidRDefault="005F07FA" w:rsidP="003A3E7D">
            <w:pPr>
              <w:keepNext/>
              <w:keepLines/>
              <w:jc w:val="right"/>
              <w:rPr>
                <w:sz w:val="16"/>
              </w:rPr>
            </w:pPr>
            <w:r w:rsidRPr="005F07FA">
              <w:rPr>
                <w:sz w:val="16"/>
              </w:rPr>
              <w:t>SP</w:t>
            </w:r>
            <w:r w:rsidR="007D5A73">
              <w:rPr>
                <w:sz w:val="16"/>
              </w:rPr>
              <w:t>2</w:t>
            </w:r>
            <w:r w:rsidRPr="005F07FA">
              <w:rPr>
                <w:sz w:val="16"/>
              </w:rPr>
              <w:t xml:space="preserve"> R</w:t>
            </w:r>
            <w:r w:rsidR="007D5A73">
              <w:rPr>
                <w:sz w:val="16"/>
              </w:rPr>
              <w:t xml:space="preserve">45 </w:t>
            </w:r>
            <w:r w:rsidR="00933418">
              <w:rPr>
                <w:sz w:val="16"/>
              </w:rPr>
              <w:t>B</w:t>
            </w:r>
          </w:p>
        </w:tc>
      </w:tr>
    </w:tbl>
    <w:p w:rsidR="00A2147E" w:rsidRPr="004F1661" w:rsidRDefault="00A2147E" w:rsidP="003A3E7D">
      <w:pPr>
        <w:keepNext/>
        <w:keepLines/>
        <w:jc w:val="both"/>
        <w:rPr>
          <w:sz w:val="16"/>
        </w:rPr>
      </w:pPr>
    </w:p>
    <w:p w:rsidR="007D5A73" w:rsidRDefault="007D5A73" w:rsidP="003A3E7D">
      <w:pPr>
        <w:keepNext/>
        <w:keepLines/>
        <w:rPr>
          <w:b/>
        </w:rPr>
      </w:pPr>
      <w:r>
        <w:rPr>
          <w:b/>
        </w:rPr>
        <w:t>Description</w:t>
      </w:r>
    </w:p>
    <w:p w:rsidR="007D5A73" w:rsidRDefault="007D5A73" w:rsidP="007D5A73">
      <w:pPr>
        <w:keepNext/>
        <w:keepLines/>
      </w:pPr>
    </w:p>
    <w:p w:rsidR="007D5A73" w:rsidRDefault="007D5A73" w:rsidP="007D5A73">
      <w:pPr>
        <w:keepNext/>
        <w:keepLines/>
        <w:jc w:val="both"/>
      </w:pPr>
      <w:r>
        <w:t xml:space="preserve">Perform the required shoulder and slope construction for this project in accordance with the applicable requirements of Section 560 and Section 235 of the </w:t>
      </w:r>
      <w:r>
        <w:rPr>
          <w:i/>
        </w:rPr>
        <w:t>201</w:t>
      </w:r>
      <w:r w:rsidR="00B46423">
        <w:rPr>
          <w:i/>
        </w:rPr>
        <w:t>8</w:t>
      </w:r>
      <w:r>
        <w:rPr>
          <w:i/>
        </w:rPr>
        <w:t xml:space="preserve"> Standard Specifications</w:t>
      </w:r>
      <w:r>
        <w:t>.</w:t>
      </w:r>
    </w:p>
    <w:p w:rsidR="007D5A73" w:rsidRDefault="007D5A73" w:rsidP="007D5A73"/>
    <w:p w:rsidR="007D5A73" w:rsidRDefault="00BC1703" w:rsidP="007D5A73">
      <w:r>
        <w:rPr>
          <w:b/>
        </w:rPr>
        <w:t>Measurement and Payment</w:t>
      </w:r>
    </w:p>
    <w:p w:rsidR="007D5A73" w:rsidRDefault="007D5A73" w:rsidP="007D5A73"/>
    <w:p w:rsidR="007D5A73" w:rsidRDefault="007D5A73" w:rsidP="007D5A73">
      <w:pPr>
        <w:jc w:val="both"/>
      </w:pPr>
      <w:r>
        <w:t xml:space="preserve">When the Contractor elects to obtain material from an area located beneath a proposed fill sections which does not require excavation for any reason other than to generate acceptable shoulder and fill slope material, the work of performing the excavation will be considered incidental to the item of </w:t>
      </w:r>
      <w:r>
        <w:rPr>
          <w:i/>
        </w:rPr>
        <w:t>Borrow Excavation</w:t>
      </w:r>
      <w:r>
        <w:t xml:space="preserve"> or </w:t>
      </w:r>
      <w:r>
        <w:rPr>
          <w:i/>
        </w:rPr>
        <w:t>Shoulder Borrow</w:t>
      </w:r>
      <w:r>
        <w:t xml:space="preserve">.  If there is no pay item for </w:t>
      </w:r>
      <w:r>
        <w:rPr>
          <w:i/>
        </w:rPr>
        <w:t>Borrow</w:t>
      </w:r>
      <w:r>
        <w:t xml:space="preserve"> or </w:t>
      </w:r>
      <w:r>
        <w:rPr>
          <w:i/>
        </w:rPr>
        <w:t xml:space="preserve">Shoulder </w:t>
      </w:r>
      <w:r w:rsidR="00F9107E">
        <w:rPr>
          <w:i/>
        </w:rPr>
        <w:t>Borrow</w:t>
      </w:r>
      <w:r>
        <w:t xml:space="preserve"> in the contract, this work will be considered incidental to </w:t>
      </w:r>
      <w:r>
        <w:rPr>
          <w:i/>
        </w:rPr>
        <w:t>Unclassified Excavation</w:t>
      </w:r>
      <w:r>
        <w:t xml:space="preserve">.  Stockpile the excavated material in a manner to facilitate measurement by the Engineer.  Fill the void created by the excavation of the shoulder and fill slope material with suitable material.  Payment for material used from the stockpile will be made at the contract unit price for </w:t>
      </w:r>
      <w:r>
        <w:rPr>
          <w:i/>
        </w:rPr>
        <w:t>Borrow Excavation</w:t>
      </w:r>
      <w:r>
        <w:t xml:space="preserve"> or </w:t>
      </w:r>
      <w:r>
        <w:rPr>
          <w:i/>
        </w:rPr>
        <w:t>Shoulder Borrow</w:t>
      </w:r>
      <w:r>
        <w:t xml:space="preserve">.  If there is no pay item for </w:t>
      </w:r>
      <w:r>
        <w:rPr>
          <w:i/>
        </w:rPr>
        <w:t>Borrow Excavation</w:t>
      </w:r>
      <w:r>
        <w:t xml:space="preserve"> or </w:t>
      </w:r>
      <w:r>
        <w:rPr>
          <w:i/>
        </w:rPr>
        <w:t>Shoulder Borrow</w:t>
      </w:r>
      <w:r>
        <w:t xml:space="preserve">, then the material will be paid for at the contract unit price for </w:t>
      </w:r>
      <w:r>
        <w:rPr>
          <w:i/>
        </w:rPr>
        <w:t>Unclassified Excavation</w:t>
      </w:r>
      <w:r>
        <w:t xml:space="preserve">.  The material used to fill the void created by the excavation of the shoulder and fill slope material will be made at the contract unit price for </w:t>
      </w:r>
      <w:r>
        <w:rPr>
          <w:i/>
        </w:rPr>
        <w:t>Unclassified</w:t>
      </w:r>
      <w:r>
        <w:t xml:space="preserve"> </w:t>
      </w:r>
      <w:r>
        <w:rPr>
          <w:i/>
        </w:rPr>
        <w:t>Excavation</w:t>
      </w:r>
      <w:r>
        <w:t xml:space="preserve">, </w:t>
      </w:r>
      <w:r>
        <w:rPr>
          <w:i/>
        </w:rPr>
        <w:t>Borrow Excavation</w:t>
      </w:r>
      <w:r>
        <w:t xml:space="preserve">, or </w:t>
      </w:r>
      <w:r>
        <w:rPr>
          <w:i/>
        </w:rPr>
        <w:t>Shoulder Borrow</w:t>
      </w:r>
      <w:r>
        <w:t>, depending on the source of the material.</w:t>
      </w:r>
    </w:p>
    <w:p w:rsidR="007D5A73" w:rsidRDefault="007D5A73" w:rsidP="007D5A73"/>
    <w:p w:rsidR="007D5A73" w:rsidRDefault="007D5A73" w:rsidP="007D5A73">
      <w:pPr>
        <w:jc w:val="both"/>
      </w:pPr>
      <w:r>
        <w:t>Material generated from undercut excavation, unclassified excavation or clearing and grubbing operations that is placed directly on shoulders or slope areas, will not be measured separately for payment, as payment for the work requiring the excavation will be considered adequate compensation for depositing and grading the material on the shoulders or slopes.</w:t>
      </w:r>
    </w:p>
    <w:p w:rsidR="007D5A73" w:rsidRDefault="007D5A73" w:rsidP="007D5A73"/>
    <w:p w:rsidR="007D5A73" w:rsidRDefault="007D5A73" w:rsidP="007D5A73">
      <w:pPr>
        <w:jc w:val="both"/>
      </w:pPr>
      <w:r>
        <w:t xml:space="preserve">When undercut excavation is performed at the direction of the Engineer and the material excavated is found to be suitable for use as shoulder and fill slope material, and there is no area on the project currently prepared to receive the material generated by the undercut operation, the Contractor may construct a stockpile for use as borrow at a later date.  Payment for the material used from the stockpile will be made at the contract unit price for </w:t>
      </w:r>
      <w:r>
        <w:rPr>
          <w:i/>
        </w:rPr>
        <w:t>Borrow Excavation</w:t>
      </w:r>
      <w:r>
        <w:t xml:space="preserve"> or </w:t>
      </w:r>
      <w:r>
        <w:rPr>
          <w:i/>
        </w:rPr>
        <w:t>Shoulder Borrow</w:t>
      </w:r>
      <w:r>
        <w:t>.</w:t>
      </w:r>
    </w:p>
    <w:p w:rsidR="007D5A73" w:rsidRDefault="007D5A73" w:rsidP="007D5A73"/>
    <w:p w:rsidR="007D5A73" w:rsidRDefault="007D5A73" w:rsidP="007D5A73">
      <w:pPr>
        <w:keepNext/>
        <w:jc w:val="both"/>
      </w:pPr>
      <w:r>
        <w:t xml:space="preserve">When shoulder material is obtained from borrow sources or from stockpiled material, payment for the work of shoulder construction will be made at the contract unit price per cubic yard for </w:t>
      </w:r>
      <w:r>
        <w:rPr>
          <w:i/>
        </w:rPr>
        <w:t>Borrow Excavation</w:t>
      </w:r>
      <w:r>
        <w:t xml:space="preserve"> or </w:t>
      </w:r>
      <w:r>
        <w:rPr>
          <w:i/>
        </w:rPr>
        <w:t>Shoulder Borrow</w:t>
      </w:r>
      <w:r>
        <w:t xml:space="preserve"> in accordance with the applicable provisions of Section 230 or Section 560 of the </w:t>
      </w:r>
      <w:r>
        <w:rPr>
          <w:i/>
        </w:rPr>
        <w:t>201</w:t>
      </w:r>
      <w:r w:rsidR="00B46423">
        <w:rPr>
          <w:i/>
        </w:rPr>
        <w:t>8</w:t>
      </w:r>
      <w:r>
        <w:rPr>
          <w:i/>
        </w:rPr>
        <w:t xml:space="preserve"> Standard Specifications</w:t>
      </w:r>
      <w:r>
        <w:t>.</w:t>
      </w:r>
    </w:p>
    <w:p w:rsidR="007A404F" w:rsidRPr="007C405E" w:rsidRDefault="007A404F" w:rsidP="007D5A73">
      <w:pPr>
        <w:jc w:val="both"/>
      </w:pPr>
    </w:p>
    <w:sectPr w:rsidR="007A404F"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04F" w:rsidRDefault="007A404F">
      <w:r>
        <w:separator/>
      </w:r>
    </w:p>
  </w:endnote>
  <w:endnote w:type="continuationSeparator" w:id="0">
    <w:p w:rsidR="007A404F" w:rsidRDefault="007A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04F" w:rsidRDefault="007A404F">
      <w:r>
        <w:separator/>
      </w:r>
    </w:p>
  </w:footnote>
  <w:footnote w:type="continuationSeparator" w:id="0">
    <w:p w:rsidR="007A404F" w:rsidRDefault="007A4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04F" w:rsidRPr="00AF68C4" w:rsidRDefault="007A404F">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922FE"/>
    <w:rsid w:val="000C19C3"/>
    <w:rsid w:val="000D6E26"/>
    <w:rsid w:val="000E771C"/>
    <w:rsid w:val="00151057"/>
    <w:rsid w:val="00163FA7"/>
    <w:rsid w:val="0017336F"/>
    <w:rsid w:val="002007B9"/>
    <w:rsid w:val="002026B5"/>
    <w:rsid w:val="00221E70"/>
    <w:rsid w:val="002A7E47"/>
    <w:rsid w:val="002B124D"/>
    <w:rsid w:val="002B2242"/>
    <w:rsid w:val="002E1241"/>
    <w:rsid w:val="00302790"/>
    <w:rsid w:val="00310AE3"/>
    <w:rsid w:val="003444E6"/>
    <w:rsid w:val="003A3E7D"/>
    <w:rsid w:val="003B3245"/>
    <w:rsid w:val="003F2A56"/>
    <w:rsid w:val="003F7D24"/>
    <w:rsid w:val="00403B90"/>
    <w:rsid w:val="00410832"/>
    <w:rsid w:val="00457B45"/>
    <w:rsid w:val="00463C2F"/>
    <w:rsid w:val="004772FD"/>
    <w:rsid w:val="00483823"/>
    <w:rsid w:val="004B2889"/>
    <w:rsid w:val="004C1995"/>
    <w:rsid w:val="004D3333"/>
    <w:rsid w:val="004E2976"/>
    <w:rsid w:val="004E5411"/>
    <w:rsid w:val="004F1661"/>
    <w:rsid w:val="004F776E"/>
    <w:rsid w:val="0054253A"/>
    <w:rsid w:val="005532C7"/>
    <w:rsid w:val="005610F8"/>
    <w:rsid w:val="00572080"/>
    <w:rsid w:val="0059224C"/>
    <w:rsid w:val="005B6318"/>
    <w:rsid w:val="005F07FA"/>
    <w:rsid w:val="00645323"/>
    <w:rsid w:val="006643FE"/>
    <w:rsid w:val="0068422D"/>
    <w:rsid w:val="006917BD"/>
    <w:rsid w:val="00694D3B"/>
    <w:rsid w:val="007203B2"/>
    <w:rsid w:val="00720F60"/>
    <w:rsid w:val="00725205"/>
    <w:rsid w:val="007329E1"/>
    <w:rsid w:val="007419CA"/>
    <w:rsid w:val="007855B2"/>
    <w:rsid w:val="00785F28"/>
    <w:rsid w:val="00786873"/>
    <w:rsid w:val="0079360B"/>
    <w:rsid w:val="007A404F"/>
    <w:rsid w:val="007A701A"/>
    <w:rsid w:val="007B17AF"/>
    <w:rsid w:val="007C405E"/>
    <w:rsid w:val="007D5A73"/>
    <w:rsid w:val="007E1D08"/>
    <w:rsid w:val="008107F5"/>
    <w:rsid w:val="008407FA"/>
    <w:rsid w:val="00844106"/>
    <w:rsid w:val="00855E65"/>
    <w:rsid w:val="008562A0"/>
    <w:rsid w:val="00866B5C"/>
    <w:rsid w:val="0089280D"/>
    <w:rsid w:val="008979FF"/>
    <w:rsid w:val="008A18D2"/>
    <w:rsid w:val="00921EAB"/>
    <w:rsid w:val="00933418"/>
    <w:rsid w:val="00946309"/>
    <w:rsid w:val="00983E9B"/>
    <w:rsid w:val="00984CC5"/>
    <w:rsid w:val="0098716C"/>
    <w:rsid w:val="009F4EE8"/>
    <w:rsid w:val="00A01B0F"/>
    <w:rsid w:val="00A01E45"/>
    <w:rsid w:val="00A17249"/>
    <w:rsid w:val="00A2147E"/>
    <w:rsid w:val="00A37916"/>
    <w:rsid w:val="00A72665"/>
    <w:rsid w:val="00A74192"/>
    <w:rsid w:val="00AC6F15"/>
    <w:rsid w:val="00AE0ED4"/>
    <w:rsid w:val="00AE48F7"/>
    <w:rsid w:val="00AF68C4"/>
    <w:rsid w:val="00B46423"/>
    <w:rsid w:val="00B50727"/>
    <w:rsid w:val="00BC1703"/>
    <w:rsid w:val="00BD4B35"/>
    <w:rsid w:val="00BD6E2C"/>
    <w:rsid w:val="00BF0E24"/>
    <w:rsid w:val="00C34422"/>
    <w:rsid w:val="00C54ABD"/>
    <w:rsid w:val="00C714D5"/>
    <w:rsid w:val="00C856BA"/>
    <w:rsid w:val="00C9654B"/>
    <w:rsid w:val="00CB4126"/>
    <w:rsid w:val="00CE0ACE"/>
    <w:rsid w:val="00CE3C99"/>
    <w:rsid w:val="00CF72CE"/>
    <w:rsid w:val="00D05D22"/>
    <w:rsid w:val="00D14AAC"/>
    <w:rsid w:val="00D25E99"/>
    <w:rsid w:val="00D601D5"/>
    <w:rsid w:val="00D71E58"/>
    <w:rsid w:val="00E25368"/>
    <w:rsid w:val="00E27D4E"/>
    <w:rsid w:val="00E81B11"/>
    <w:rsid w:val="00E86EE2"/>
    <w:rsid w:val="00EC00E6"/>
    <w:rsid w:val="00EE625F"/>
    <w:rsid w:val="00EF5ADD"/>
    <w:rsid w:val="00EF646C"/>
    <w:rsid w:val="00F9107E"/>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89D568-521E-42F6-B6E6-AE09FBA2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SP02R</No_x002e_>
    <Let_x0020_Date xmlns="1db4f43e-251b-4c91-b1c3-46929b1fad45">2002-05</Let_x0020_Date>
    <Provision xmlns="1db4f43e-251b-4c91-b1c3-46929b1fad45">SHOULDER AND FILL SLOPE MATERIAL (No Lump Sum Grading)</Provision>
    <File_x0020_Category xmlns="1db4f43e-251b-4c91-b1c3-46929b1fad45"/>
    <URL xmlns="http://schemas.microsoft.com/sharepoint/v3">
      <Url xsi:nil="true"/>
      <Description xsi:nil="true"/>
    </URL>
    <Provision_x0020_Number xmlns="1db4f43e-251b-4c91-b1c3-46929b1fad45">SP02 R045B</Provision_x0020_Number>
    <Geotech_x0020_Reference xmlns="1db4f43e-251b-4c91-b1c3-46929b1fad45">false</Geotech_x0020_Reference>
    <_dlc_DocId xmlns="16f00c2e-ac5c-418b-9f13-a0771dbd417d">CONNECT-1368027980-29</_dlc_DocId>
    <_dlc_DocIdUrl xmlns="16f00c2e-ac5c-418b-9f13-a0771dbd417d">
      <Url>https://connect.ncdot.gov/resources/Specifications/_layouts/15/DocIdRedir.aspx?ID=CONNECT-1368027980-29</Url>
      <Description>CONNECT-1368027980-29</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698DE-4DFD-4D1C-A2CB-1C3A45393A26}"/>
</file>

<file path=customXml/itemProps2.xml><?xml version="1.0" encoding="utf-8"?>
<ds:datastoreItem xmlns:ds="http://schemas.openxmlformats.org/officeDocument/2006/customXml" ds:itemID="{6E48E58F-87B0-4A51-B84A-355C3DBB8DF3}"/>
</file>

<file path=customXml/itemProps3.xml><?xml version="1.0" encoding="utf-8"?>
<ds:datastoreItem xmlns:ds="http://schemas.openxmlformats.org/officeDocument/2006/customXml" ds:itemID="{B22895C8-C44C-44BC-BD40-E659C5F129CC}"/>
</file>

<file path=customXml/itemProps4.xml><?xml version="1.0" encoding="utf-8"?>
<ds:datastoreItem xmlns:ds="http://schemas.openxmlformats.org/officeDocument/2006/customXml" ds:itemID="{45D5A109-DA64-4592-856D-4B13D76921E4}"/>
</file>

<file path=customXml/itemProps5.xml><?xml version="1.0" encoding="utf-8"?>
<ds:datastoreItem xmlns:ds="http://schemas.openxmlformats.org/officeDocument/2006/customXml" ds:itemID="{92FB3C04-C5D3-46E6-978C-C515F03AF245}"/>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cp:lastPrinted>2011-11-15T17:51:00Z</cp:lastPrinted>
  <dcterms:created xsi:type="dcterms:W3CDTF">2017-10-02T15:04:00Z</dcterms:created>
  <dcterms:modified xsi:type="dcterms:W3CDTF">2017-10-02T15:04:00Z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396b61c5-e97e-4bef-ae68-8d7120a889e8</vt:lpwstr>
  </property>
  <property fmtid="{D5CDD505-2E9C-101B-9397-08002B2CF9AE}" pid="4" name="Order">
    <vt:r8>2900</vt:r8>
  </property>
</Properties>
</file>